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A8C5F" w14:textId="77777777"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14:paraId="5357EC48" w14:textId="056E6AE1"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PSL DEL GAL Basso Monferrato Astigiano (BMA)</w:t>
      </w:r>
    </w:p>
    <w:p w14:paraId="6F1062D7" w14:textId="5AF94C83"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Bando a valere sulla Op 6.4.</w:t>
      </w:r>
      <w:r w:rsidR="00F54F1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2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. (TURISMO </w:t>
      </w:r>
      <w:r w:rsidR="00C141A0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="00F93D6A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TRANSIZIONE</w:t>
      </w:r>
      <w:r w:rsidR="007B6F3C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 </w:t>
      </w:r>
      <w:r w:rsidR="007B6F3C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RIAPERTURA</w:t>
      </w:r>
    </w:p>
    <w:p w14:paraId="62ACC664" w14:textId="77777777" w:rsidR="006649F2" w:rsidRDefault="006649F2" w:rsidP="006649F2">
      <w:pPr>
        <w:spacing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 (dichiarazione di certificazione e atto notorio resa ai sensi degli articoli 46 e 47 del D.P.R. 28.12.2000 n.445)</w:t>
      </w:r>
    </w:p>
    <w:p w14:paraId="1943E6F0" w14:textId="77777777"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lang w:eastAsia="it-IT"/>
        </w:rPr>
        <w:t>ALLEGATO 10. MODELLO</w:t>
      </w:r>
    </w:p>
    <w:p w14:paraId="5CFF3B49" w14:textId="77777777"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DI ADESIONE </w:t>
      </w:r>
    </w:p>
    <w:p w14:paraId="46923EE7" w14:textId="77777777"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alle Linee Guida dell’Ospitalità Monferrina</w:t>
      </w:r>
    </w:p>
    <w:p w14:paraId="73840685" w14:textId="77777777"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Adesione </w:t>
      </w:r>
    </w:p>
    <w:p w14:paraId="2AFB1E05" w14:textId="77777777" w:rsidR="006649F2" w:rsidRDefault="006649F2" w:rsidP="006649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Il/La   sottoscritto/a</w:t>
      </w:r>
    </w:p>
    <w:tbl>
      <w:tblPr>
        <w:tblW w:w="9969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6649F2" w14:paraId="435ACD49" w14:textId="77777777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7EBB6979" w14:textId="77777777" w:rsidR="006649F2" w:rsidRDefault="006649F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76CA47FB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nata/o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938604B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nel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12D2FDAF" w14:textId="77777777"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6649F2" w14:paraId="20BF16FD" w14:textId="77777777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0D823187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56B2D0DF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2503EA22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2239DC24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14:paraId="5DE4801C" w14:textId="77777777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5DE1AD71" w14:textId="77777777" w:rsidR="006649F2" w:rsidRDefault="006649F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35C7B778" w14:textId="77777777"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9D65441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3E6B1D67" w14:textId="77777777"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2E53BF74" w14:textId="77777777"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6649F2" w14:paraId="1F543F46" w14:textId="77777777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22138A24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62A743FE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5E85AF6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7DF67A96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73C9C9EB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14:paraId="784FF3CF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7E0C207D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3247673A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MAIL</w:t>
            </w:r>
          </w:p>
        </w:tc>
      </w:tr>
      <w:tr w:rsidR="006649F2" w14:paraId="66930B36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2E4940F0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14:paraId="4B4D1107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14:paraId="3222165F" w14:textId="77777777"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</w:p>
    <w:p w14:paraId="60C108BC" w14:textId="77777777"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qualità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di</w:t>
      </w:r>
      <w:r>
        <w:rPr>
          <w:rFonts w:ascii="Times New Roman" w:eastAsia="Times New Roman" w:hAnsi="Times New Roman" w:cs="Times New Roman"/>
          <w:b/>
          <w:i/>
          <w:spacing w:val="-13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Legale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Rappresentante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della azienda</w:t>
      </w:r>
    </w:p>
    <w:p w14:paraId="68790669" w14:textId="77777777"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 qualità di coadiuvante famigliare dell’azienda</w:t>
      </w:r>
    </w:p>
    <w:p w14:paraId="05F7DC7D" w14:textId="77777777" w:rsidR="006649F2" w:rsidRDefault="006649F2" w:rsidP="006649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tbl>
      <w:tblPr>
        <w:tblW w:w="9964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6649F2" w14:paraId="57F5C840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10D261EF" w14:textId="77777777" w:rsidR="006649F2" w:rsidRDefault="006649F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14:paraId="7203BBFA" w14:textId="77777777" w:rsidR="006649F2" w:rsidRDefault="006649F2" w:rsidP="00F950CA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Azienda</w:t>
            </w: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44F61D4" w14:textId="77777777"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4468CD2B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Forma giuridica</w:t>
            </w:r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393CB95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14:paraId="0D96525D" w14:textId="77777777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0B103724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820052C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4F731916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14:paraId="5F74A91A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5AE26671" w14:textId="77777777" w:rsidR="006649F2" w:rsidRDefault="006649F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14:paraId="3A80E0C8" w14:textId="77777777" w:rsidR="006649F2" w:rsidRDefault="006649F2" w:rsidP="00F950CA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Sede legale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7D3C296D" w14:textId="77777777"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80E3376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23D8E8E5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536B676A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5A6B3F9F" w14:textId="77777777"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6649F2" w14:paraId="7F2571E4" w14:textId="77777777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19882B55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7F30A0A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61D4D0E9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3C5F6C16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33C261FB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4335B9CB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14:paraId="394AE922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5A8F2D2A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14:paraId="41C48F7B" w14:textId="77777777" w:rsidR="006649F2" w:rsidRDefault="006649F2" w:rsidP="00F950CA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Dati azienda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2CC138C0" w14:textId="77777777"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BAAFA24" w14:textId="77777777"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Partita IVA</w:t>
            </w:r>
          </w:p>
        </w:tc>
      </w:tr>
      <w:tr w:rsidR="006649F2" w14:paraId="75ACF29D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09DE7DB8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3789B072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3842CC86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14:paraId="08CF7377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06E46B3F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03F30D42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1E504763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EMAIL /PEC</w:t>
            </w:r>
          </w:p>
        </w:tc>
      </w:tr>
      <w:tr w:rsidR="006649F2" w14:paraId="534E00B7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14:paraId="198D4F2F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5D238554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14:paraId="36BEDDC1" w14:textId="77777777"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14:paraId="727E50E2" w14:textId="77777777" w:rsidR="006649F2" w:rsidRDefault="006649F2" w:rsidP="006649F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consapevole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che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dichiarazioni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mendaci,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falsità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negli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10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l’esibizione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contenenti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dati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5"/>
          <w:sz w:val="18"/>
          <w:szCs w:val="18"/>
          <w:lang w:eastAsia="it-IT"/>
        </w:rPr>
        <w:t xml:space="preserve">non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Times New Roman" w:hAnsi="Times New Roman" w:cs="Times New Roman"/>
          <w:spacing w:val="-2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materia</w:t>
      </w:r>
    </w:p>
    <w:p w14:paraId="72F1D739" w14:textId="77777777"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DICHIARO</w:t>
      </w:r>
    </w:p>
    <w:p w14:paraId="42DA9FEA" w14:textId="77777777"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sotto la mia personale responsabilità</w:t>
      </w:r>
    </w:p>
    <w:p w14:paraId="5835B7BC" w14:textId="77777777"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(barrare e compilare il campo di interesse)</w:t>
      </w:r>
    </w:p>
    <w:p w14:paraId="1FD69E6F" w14:textId="77777777"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0788DAD3" w14:textId="77777777" w:rsidR="006649F2" w:rsidRDefault="006649F2" w:rsidP="006649F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di avere preso visione delle linee guida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dell’ospitalità monferrina per il turismo outdoor e dei relativi impegni elencati in calce alla presente dichiarazione.</w:t>
      </w:r>
    </w:p>
    <w:p w14:paraId="283F839B" w14:textId="77777777" w:rsidR="006649F2" w:rsidRDefault="006649F2" w:rsidP="006649F2">
      <w:pPr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>Informativa ai sensi dell’art. 13 del D.Lgs. 196/2003 – Codice della Privacy</w:t>
      </w:r>
    </w:p>
    <w:p w14:paraId="27A89891" w14:textId="77777777" w:rsidR="006649F2" w:rsidRDefault="006649F2" w:rsidP="006649F2">
      <w:pPr>
        <w:spacing w:before="12" w:after="0" w:line="247" w:lineRule="auto"/>
        <w:ind w:left="212" w:right="23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>Dichiaro di essere informato, ai sensi e per gli effetti di cui all’art. 13 del D.Lgs. 196/2003, che i dati personali raccolti saranno trattati, con strumenti cartacei e con strumenti informatici, esclusivamente nell’ambito del procedimento per il quale la presente dichiarazione viene resa.</w:t>
      </w:r>
    </w:p>
    <w:p w14:paraId="09F1C28E" w14:textId="77777777" w:rsidR="006649F2" w:rsidRDefault="006649F2" w:rsidP="006649F2">
      <w:pPr>
        <w:rPr>
          <w:rFonts w:ascii="Times New Roman" w:eastAsia="Times New Roman" w:hAnsi="Times New Roman" w:cs="Times New Roman"/>
          <w:b/>
          <w:bCs/>
          <w:lang w:eastAsia="it-IT"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</w:p>
    <w:p w14:paraId="1AC166D4" w14:textId="77777777" w:rsidR="006649F2" w:rsidRDefault="006649F2" w:rsidP="006649F2">
      <w:p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. </w:t>
      </w:r>
    </w:p>
    <w:p w14:paraId="0892910F" w14:textId="77777777" w:rsidR="006649F2" w:rsidRDefault="006649F2" w:rsidP="006649F2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14:paraId="79D3AF35" w14:textId="77777777"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14:paraId="48F57E63" w14:textId="77777777"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14:paraId="0CFE78CE" w14:textId="77777777"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14:paraId="196D2C56" w14:textId="77777777" w:rsidR="00F93D6A" w:rsidRDefault="00F93D6A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14:paraId="0C4AAD3F" w14:textId="77777777" w:rsidR="00F93D6A" w:rsidRPr="003917A5" w:rsidRDefault="00F93D6A" w:rsidP="00F93D6A">
      <w:pPr>
        <w:spacing w:after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  <w:lastRenderedPageBreak/>
        <w:t xml:space="preserve">LINEE GUIDA </w:t>
      </w:r>
    </w:p>
    <w:p w14:paraId="27E500BC" w14:textId="77777777" w:rsidR="00F93D6A" w:rsidRPr="003917A5" w:rsidRDefault="00F93D6A" w:rsidP="00F93D6A">
      <w:pPr>
        <w:spacing w:after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  <w:t>DELL’OSPITALITA MONFERRINA</w:t>
      </w:r>
    </w:p>
    <w:p w14:paraId="175A04A4" w14:textId="77777777"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La sottoscrizione delle presenti Linee Guida è proposta per la partecipazione ai bandi previsti dal PSL del GAL BMA</w:t>
      </w:r>
    </w:p>
    <w:p w14:paraId="7370C0F8" w14:textId="77777777"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</w:p>
    <w:p w14:paraId="47A7EF8A" w14:textId="77777777"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La sottoscrizione delle presenti Linee Guida per la costruzione del POM, è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pertanto esaustiva in termini di impegno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>, in funzione dell’adesione ai POM per i seguenti soggetti:</w:t>
      </w:r>
    </w:p>
    <w:p w14:paraId="109D6E4E" w14:textId="77777777"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</w:p>
    <w:p w14:paraId="029D72C4" w14:textId="77777777" w:rsidR="00F93D6A" w:rsidRPr="003917A5" w:rsidRDefault="00F93D6A" w:rsidP="00F93D6A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Istituzioni e associazioni</w:t>
      </w:r>
      <w:r w:rsidRPr="003917A5">
        <w:rPr>
          <w:rFonts w:ascii="Times New Roman" w:eastAsia="Corbel" w:hAnsi="Times New Roman" w:cs="Times New Roman"/>
          <w:color w:val="auto"/>
          <w:spacing w:val="-17"/>
          <w:sz w:val="24"/>
          <w:szCs w:val="24"/>
        </w:rPr>
        <w:t xml:space="preserve"> </w:t>
      </w: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culturali</w:t>
      </w:r>
    </w:p>
    <w:p w14:paraId="6D48872B" w14:textId="77777777" w:rsidR="00F93D6A" w:rsidRPr="003917A5" w:rsidRDefault="00F93D6A" w:rsidP="00F93D6A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 xml:space="preserve">Pro Loco </w:t>
      </w:r>
    </w:p>
    <w:p w14:paraId="12765EC8" w14:textId="77777777" w:rsidR="00F93D6A" w:rsidRPr="003917A5" w:rsidRDefault="00F93D6A" w:rsidP="00F93D6A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Enoteche regionali, botteghe del vino e Cantine Sociali</w:t>
      </w:r>
    </w:p>
    <w:p w14:paraId="621EE743" w14:textId="77777777" w:rsidR="00F93D6A" w:rsidRPr="003917A5" w:rsidRDefault="00F93D6A" w:rsidP="00F93D6A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Musei del</w:t>
      </w:r>
      <w:r w:rsidRPr="003917A5">
        <w:rPr>
          <w:rFonts w:ascii="Times New Roman" w:eastAsia="Corbel" w:hAnsi="Times New Roman" w:cs="Times New Roman"/>
          <w:color w:val="auto"/>
          <w:spacing w:val="-4"/>
          <w:sz w:val="24"/>
          <w:szCs w:val="24"/>
        </w:rPr>
        <w:t xml:space="preserve"> </w:t>
      </w: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territorio</w:t>
      </w:r>
    </w:p>
    <w:p w14:paraId="569ACF8D" w14:textId="77777777" w:rsidR="00F93D6A" w:rsidRPr="003917A5" w:rsidRDefault="00F93D6A" w:rsidP="00F93D6A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B&amp;B (in quanto strutture che non possono partecipare ai Bandi).</w:t>
      </w:r>
    </w:p>
    <w:p w14:paraId="0C1948BD" w14:textId="77777777"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</w:p>
    <w:p w14:paraId="41083F72" w14:textId="77777777" w:rsidR="00F93D6A" w:rsidRPr="003917A5" w:rsidRDefault="00F93D6A" w:rsidP="00F93D6A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663300"/>
        </w:rPr>
        <w:t>Alberghi</w:t>
      </w: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</w:rPr>
        <w:t xml:space="preserve"> e strutture ricettive</w:t>
      </w:r>
    </w:p>
    <w:p w14:paraId="7476C882" w14:textId="77777777" w:rsidR="00F93D6A" w:rsidRPr="003917A5" w:rsidRDefault="00F93D6A" w:rsidP="00F93D6A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FF00"/>
        </w:rPr>
        <w:t xml:space="preserve">Agriturismi </w:t>
      </w:r>
    </w:p>
    <w:p w14:paraId="0BF72A1A" w14:textId="77777777" w:rsidR="00F93D6A" w:rsidRPr="003917A5" w:rsidRDefault="00F93D6A" w:rsidP="00F93D6A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FF00"/>
        </w:rPr>
        <w:t xml:space="preserve">Aziende agricole che diverificano l’attività in direzione del settore turistico </w:t>
      </w:r>
    </w:p>
    <w:p w14:paraId="2416D920" w14:textId="77777777" w:rsidR="00F93D6A" w:rsidRPr="003917A5" w:rsidRDefault="00F93D6A" w:rsidP="00F93D6A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FF0000"/>
        </w:rPr>
        <w:t>Esercizi di</w:t>
      </w:r>
      <w:r w:rsidRPr="003917A5">
        <w:rPr>
          <w:rFonts w:ascii="Times New Roman" w:eastAsia="Corbel" w:hAnsi="Times New Roman" w:cs="Times New Roman"/>
          <w:i/>
          <w:color w:val="auto"/>
          <w:spacing w:val="-8"/>
          <w:sz w:val="24"/>
          <w:szCs w:val="24"/>
          <w:u w:val="single" w:color="FF0000"/>
        </w:rPr>
        <w:t xml:space="preserve"> </w:t>
      </w: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FF0000"/>
        </w:rPr>
        <w:t>ristorazione</w:t>
      </w:r>
    </w:p>
    <w:p w14:paraId="1B946483" w14:textId="77777777" w:rsidR="00F93D6A" w:rsidRPr="003917A5" w:rsidRDefault="00F93D6A" w:rsidP="00F93D6A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FF0000"/>
        </w:rPr>
        <w:t>Imprese dell’artigianato tradizionale con punti vendita diretta</w:t>
      </w:r>
    </w:p>
    <w:p w14:paraId="26E0BECC" w14:textId="77777777" w:rsidR="00F93D6A" w:rsidRPr="003917A5" w:rsidRDefault="00F93D6A" w:rsidP="00F93D6A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CCFF"/>
        </w:rPr>
        <w:t>Aziende ed esercizi commerciali specializzati in produzioni tipiche e di</w:t>
      </w:r>
      <w:r w:rsidRPr="003917A5">
        <w:rPr>
          <w:rFonts w:ascii="Times New Roman" w:eastAsia="Corbel" w:hAnsi="Times New Roman" w:cs="Times New Roman"/>
          <w:i/>
          <w:color w:val="auto"/>
          <w:spacing w:val="-31"/>
          <w:sz w:val="24"/>
          <w:szCs w:val="24"/>
          <w:u w:val="single" w:color="00CCFF"/>
        </w:rPr>
        <w:t xml:space="preserve"> </w:t>
      </w: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CCFF"/>
        </w:rPr>
        <w:t>qualità.</w:t>
      </w:r>
    </w:p>
    <w:p w14:paraId="17045D59" w14:textId="77777777" w:rsidR="00F93D6A" w:rsidRPr="003917A5" w:rsidRDefault="00F93D6A" w:rsidP="00F93D6A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</w:rPr>
        <w:t xml:space="preserve">Microimprese di servizi al turista </w:t>
      </w:r>
    </w:p>
    <w:p w14:paraId="1D7DCC84" w14:textId="77777777"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.</w:t>
      </w:r>
    </w:p>
    <w:p w14:paraId="7E1BABBB" w14:textId="77777777"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>Le Linee Guida coinvolgono :</w:t>
      </w:r>
    </w:p>
    <w:p w14:paraId="06982597" w14:textId="77777777"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dell’ospitalità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, intesa come rapporto diretto/personale tra “l’ospite”, inteso genericamente come soggetto che può avere rapporto con il turista/visitatore.</w:t>
      </w:r>
    </w:p>
    <w:p w14:paraId="15E6C0B0" w14:textId="77777777"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dell’informazione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 - vengono qui comprese:</w:t>
      </w:r>
    </w:p>
    <w:p w14:paraId="507AE791" w14:textId="77777777" w:rsidR="00F93D6A" w:rsidRPr="003917A5" w:rsidRDefault="00F93D6A" w:rsidP="00F93D6A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 disponibilità a fornire informazioni dirette e precise;</w:t>
      </w:r>
    </w:p>
    <w:p w14:paraId="16129865" w14:textId="77777777" w:rsidR="00F93D6A" w:rsidRPr="003917A5" w:rsidRDefault="00F93D6A" w:rsidP="00F93D6A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 diffusione degli strumenti di informazione sul territorio e la loro immediata e agevole fruibilità;</w:t>
      </w:r>
    </w:p>
    <w:p w14:paraId="626D11B0" w14:textId="77777777" w:rsidR="00F93D6A" w:rsidRPr="003917A5" w:rsidRDefault="00F93D6A" w:rsidP="00F93D6A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 qualità, intesa come chiarezza ma anche come eleganza grafica, degli strumenti di informazione (ovviamente riferendosi a quelli non legati a indicazioni standard a monte, come accade per la cartellonistica realizzata sulla base dei layout forniti da Regione Piemonte);</w:t>
      </w:r>
    </w:p>
    <w:p w14:paraId="0D4C7338" w14:textId="77777777" w:rsidR="00F93D6A" w:rsidRPr="003917A5" w:rsidRDefault="00F93D6A" w:rsidP="00F93D6A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 chiarezza e la completezza delle informazioni cui lo strumento è riferito.</w:t>
      </w:r>
    </w:p>
    <w:p w14:paraId="48ECDC7F" w14:textId="77777777"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della “conoscenza” del territorio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, delle sue risorse, delle componenti l’offerta turistica. La diffusione e l’ampliamento di tale conoscenza origina dalle istituzioni, si radica nella popolazione già a partire dalle scuole, si diffonde tramite i soggetti direttamente coinvolti nell’ospitalità turistica. E’ pertanto da intendersi come linea guida da perseguire per una costante evoluzione di una cultura dell’ospitalità.</w:t>
      </w:r>
    </w:p>
    <w:p w14:paraId="41D3D3F8" w14:textId="77777777"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La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dell’ambiente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, sia naturale che antropico, che comporta un sempre maggiore e diffuso </w:t>
      </w: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prendersi cura:</w:t>
      </w:r>
    </w:p>
    <w:p w14:paraId="7677B725" w14:textId="77777777" w:rsidR="00F93D6A" w:rsidRPr="003917A5" w:rsidRDefault="00F93D6A" w:rsidP="00F93D6A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dei borghi storici, intesi come spazi urbani ed elementi architettonici;</w:t>
      </w:r>
    </w:p>
    <w:p w14:paraId="69B9EF6A" w14:textId="77777777" w:rsidR="00F93D6A" w:rsidRPr="003917A5" w:rsidRDefault="00F93D6A" w:rsidP="00F93D6A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delle emergenze puntuali, siano esse già eccellenti o potenzialmente tali;</w:t>
      </w:r>
    </w:p>
    <w:p w14:paraId="1D22A1C8" w14:textId="77777777" w:rsidR="00F93D6A" w:rsidRPr="003917A5" w:rsidRDefault="00F93D6A" w:rsidP="00F93D6A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delle infrastrutture che consentono la fruizione del territorio, siano esse inserite nella RPE, siano ess semplicemente a carico di Enti pubblici e/o aziende agricole;</w:t>
      </w:r>
    </w:p>
    <w:p w14:paraId="54A53B30" w14:textId="77777777" w:rsidR="00F93D6A" w:rsidRPr="003917A5" w:rsidRDefault="00F93D6A" w:rsidP="00F93D6A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lastRenderedPageBreak/>
        <w:t>degli spazi (pubblici o privati) comunque potenzialmente utilizzabili come sosta, punto panoramico, ecc. da parte del turista;</w:t>
      </w:r>
    </w:p>
    <w:p w14:paraId="61DC8FDB" w14:textId="77777777" w:rsidR="00F93D6A" w:rsidRPr="003917A5" w:rsidRDefault="00F93D6A" w:rsidP="00F93D6A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degli elementi che contribuiscono a definire/preservare la “qualità dell’ambiente naturale”;</w:t>
      </w:r>
    </w:p>
    <w:p w14:paraId="6587A238" w14:textId="77777777" w:rsidR="00F93D6A" w:rsidRPr="003917A5" w:rsidRDefault="00F93D6A" w:rsidP="00F93D6A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degli elementi che caratterizzano il paesaggio e che ne consentono la percezione/fruizione.</w:t>
      </w:r>
    </w:p>
    <w:p w14:paraId="1F671A22" w14:textId="77777777"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dei servizi:</w:t>
      </w:r>
    </w:p>
    <w:p w14:paraId="51625162" w14:textId="77777777" w:rsidR="00F93D6A" w:rsidRPr="003917A5" w:rsidRDefault="00F93D6A" w:rsidP="00F93D6A">
      <w:pPr>
        <w:numPr>
          <w:ilvl w:val="0"/>
          <w:numId w:val="11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quelli pubblici destinati alla popolazione e potenzialmente anche la turista,</w:t>
      </w:r>
    </w:p>
    <w:p w14:paraId="43D8FDEF" w14:textId="77777777" w:rsidR="00F93D6A" w:rsidRPr="003917A5" w:rsidRDefault="00F93D6A" w:rsidP="00F93D6A">
      <w:pPr>
        <w:numPr>
          <w:ilvl w:val="0"/>
          <w:numId w:val="11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quelli gestiti direttamente da operatori per il turista (agriturismi, strutture ricettive, microimprese di servizi, ecc.).</w:t>
      </w:r>
    </w:p>
    <w:p w14:paraId="769291C9" w14:textId="77777777" w:rsidR="00F93D6A" w:rsidRPr="003917A5" w:rsidRDefault="00F93D6A" w:rsidP="00F93D6A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La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dell’offerta enogastronomica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, intesa come perseguimento di standard qualitativi diffusi e condivisi sia dagli operatori direttamente coinvolti (agriturismi, ristoratori, ecc.) che dalle associazioni/enti (pro loco, circoli, ecc.) che comprendono tale offerta nell’ambito del loro rapporto con il turista.</w:t>
      </w:r>
    </w:p>
    <w:p w14:paraId="6FEFD5A9" w14:textId="77777777" w:rsidR="0002564D" w:rsidRDefault="0002564D" w:rsidP="00F93D6A">
      <w:pPr>
        <w:spacing w:after="0" w:line="276" w:lineRule="auto"/>
        <w:jc w:val="center"/>
      </w:pPr>
    </w:p>
    <w:sectPr w:rsidR="000256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A1F5D"/>
    <w:multiLevelType w:val="hybridMultilevel"/>
    <w:tmpl w:val="0EE26C1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F7283"/>
    <w:multiLevelType w:val="multilevel"/>
    <w:tmpl w:val="C5887B80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5AA0892"/>
    <w:multiLevelType w:val="multilevel"/>
    <w:tmpl w:val="DC18139E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FFB3AA8"/>
    <w:multiLevelType w:val="multilevel"/>
    <w:tmpl w:val="FFFAD0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4659D"/>
    <w:multiLevelType w:val="multilevel"/>
    <w:tmpl w:val="E37A6BCE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26D0065"/>
    <w:multiLevelType w:val="multilevel"/>
    <w:tmpl w:val="C6C4C0EE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51E41AF"/>
    <w:multiLevelType w:val="hybridMultilevel"/>
    <w:tmpl w:val="2DB4C3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4207BA"/>
    <w:multiLevelType w:val="multilevel"/>
    <w:tmpl w:val="31AA9BC2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0CB4DC2"/>
    <w:multiLevelType w:val="hybridMultilevel"/>
    <w:tmpl w:val="B0D2D7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724281"/>
    <w:multiLevelType w:val="multilevel"/>
    <w:tmpl w:val="3D3473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45518"/>
    <w:multiLevelType w:val="hybridMultilevel"/>
    <w:tmpl w:val="9514BF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834B47"/>
    <w:multiLevelType w:val="multilevel"/>
    <w:tmpl w:val="2B4ECB5A"/>
    <w:lvl w:ilvl="0">
      <w:start w:val="1"/>
      <w:numFmt w:val="bullet"/>
      <w:lvlText w:val=""/>
      <w:lvlJc w:val="left"/>
      <w:pPr>
        <w:ind w:left="916" w:hanging="348"/>
      </w:pPr>
      <w:rPr>
        <w:rFonts w:ascii="Symbol" w:hAnsi="Symbol" w:cs="Symbol" w:hint="default"/>
        <w:w w:val="100"/>
        <w:sz w:val="20"/>
        <w:szCs w:val="24"/>
      </w:rPr>
    </w:lvl>
    <w:lvl w:ilvl="1">
      <w:start w:val="1"/>
      <w:numFmt w:val="bullet"/>
      <w:lvlText w:val="l"/>
      <w:lvlJc w:val="left"/>
      <w:pPr>
        <w:ind w:left="1294" w:hanging="360"/>
      </w:pPr>
      <w:rPr>
        <w:rFonts w:ascii="Wingdings" w:hAnsi="Wingdings" w:cs="Wingdings" w:hint="default"/>
        <w:b/>
        <w:bCs/>
        <w:w w:val="99"/>
        <w:sz w:val="20"/>
      </w:rPr>
    </w:lvl>
    <w:lvl w:ilvl="2">
      <w:start w:val="1"/>
      <w:numFmt w:val="bullet"/>
      <w:lvlText w:val=""/>
      <w:lvlJc w:val="left"/>
      <w:pPr>
        <w:ind w:left="2245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208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171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134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097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06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023" w:hanging="360"/>
      </w:pPr>
      <w:rPr>
        <w:rFonts w:ascii="Symbol" w:hAnsi="Symbol" w:cs="Symbol" w:hint="default"/>
      </w:rPr>
    </w:lvl>
  </w:abstractNum>
  <w:abstractNum w:abstractNumId="12" w15:restartNumberingAfterBreak="0">
    <w:nsid w:val="70F253C1"/>
    <w:multiLevelType w:val="hybridMultilevel"/>
    <w:tmpl w:val="96BE85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8318689">
    <w:abstractNumId w:val="4"/>
  </w:num>
  <w:num w:numId="2" w16cid:durableId="135218534">
    <w:abstractNumId w:val="7"/>
  </w:num>
  <w:num w:numId="3" w16cid:durableId="746458273">
    <w:abstractNumId w:val="11"/>
  </w:num>
  <w:num w:numId="4" w16cid:durableId="1160003251">
    <w:abstractNumId w:val="9"/>
  </w:num>
  <w:num w:numId="5" w16cid:durableId="63184062">
    <w:abstractNumId w:val="2"/>
  </w:num>
  <w:num w:numId="6" w16cid:durableId="534539474">
    <w:abstractNumId w:val="1"/>
  </w:num>
  <w:num w:numId="7" w16cid:durableId="1182478860">
    <w:abstractNumId w:val="5"/>
  </w:num>
  <w:num w:numId="8" w16cid:durableId="844436947">
    <w:abstractNumId w:val="3"/>
  </w:num>
  <w:num w:numId="9" w16cid:durableId="1962765980">
    <w:abstractNumId w:val="12"/>
  </w:num>
  <w:num w:numId="10" w16cid:durableId="1279219281">
    <w:abstractNumId w:val="6"/>
  </w:num>
  <w:num w:numId="11" w16cid:durableId="1468744890">
    <w:abstractNumId w:val="10"/>
  </w:num>
  <w:num w:numId="12" w16cid:durableId="1788355115">
    <w:abstractNumId w:val="8"/>
  </w:num>
  <w:num w:numId="13" w16cid:durableId="297762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9F2"/>
    <w:rsid w:val="0002564D"/>
    <w:rsid w:val="006649F2"/>
    <w:rsid w:val="007B6F3C"/>
    <w:rsid w:val="00C141A0"/>
    <w:rsid w:val="00F54F1B"/>
    <w:rsid w:val="00F9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3F8CD"/>
  <w15:chartTrackingRefBased/>
  <w15:docId w15:val="{34B04F45-5A9B-4826-8D44-26B7FA3CB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649F2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5</cp:revision>
  <dcterms:created xsi:type="dcterms:W3CDTF">2019-04-18T10:33:00Z</dcterms:created>
  <dcterms:modified xsi:type="dcterms:W3CDTF">2022-08-23T07:35:00Z</dcterms:modified>
</cp:coreProperties>
</file>